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A8" w:rsidRDefault="00663E29" w:rsidP="00412AA8">
      <w:pPr>
        <w:spacing w:before="90" w:after="90" w:line="240" w:lineRule="auto"/>
        <w:ind w:left="90" w:right="90"/>
        <w:jc w:val="center"/>
        <w:outlineLvl w:val="1"/>
        <w:rPr>
          <w:rFonts w:eastAsia="Times New Roman"/>
          <w:b/>
          <w:color w:val="122F3F"/>
          <w:spacing w:val="0"/>
        </w:rPr>
      </w:pPr>
      <w:r w:rsidRPr="00412AA8">
        <w:rPr>
          <w:rFonts w:eastAsia="Times New Roman"/>
          <w:b/>
          <w:color w:val="122F3F"/>
          <w:spacing w:val="0"/>
        </w:rPr>
        <w:t xml:space="preserve">XX Областные школьные Кирилло-Мефодиевские чтения </w:t>
      </w:r>
    </w:p>
    <w:p w:rsidR="00663E29" w:rsidRPr="00412AA8" w:rsidRDefault="00663E29" w:rsidP="00412AA8">
      <w:pPr>
        <w:spacing w:before="90" w:after="90" w:line="240" w:lineRule="auto"/>
        <w:ind w:left="90" w:right="90"/>
        <w:jc w:val="center"/>
        <w:outlineLvl w:val="1"/>
        <w:rPr>
          <w:rFonts w:eastAsia="Times New Roman"/>
          <w:b/>
          <w:color w:val="122F3F"/>
          <w:spacing w:val="0"/>
        </w:rPr>
      </w:pPr>
      <w:r w:rsidRPr="00412AA8">
        <w:rPr>
          <w:rFonts w:eastAsia="Times New Roman"/>
          <w:b/>
          <w:color w:val="122F3F"/>
          <w:spacing w:val="0"/>
        </w:rPr>
        <w:t>«Культура, вера и родное слово – духовная сила Отечества»</w:t>
      </w:r>
    </w:p>
    <w:p w:rsidR="00412AA8" w:rsidRDefault="00412AA8" w:rsidP="00412AA8">
      <w:pPr>
        <w:spacing w:before="180" w:after="180" w:line="240" w:lineRule="auto"/>
        <w:jc w:val="center"/>
        <w:rPr>
          <w:rFonts w:eastAsia="Times New Roman"/>
          <w:bCs w:val="0"/>
          <w:color w:val="0C1217"/>
          <w:spacing w:val="0"/>
        </w:rPr>
      </w:pPr>
    </w:p>
    <w:p w:rsidR="00663E29" w:rsidRPr="00412AA8" w:rsidRDefault="00663E29" w:rsidP="00412AA8">
      <w:pPr>
        <w:spacing w:before="180" w:after="180" w:line="240" w:lineRule="auto"/>
        <w:jc w:val="center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Уважаемые коллеги!</w:t>
      </w:r>
    </w:p>
    <w:p w:rsidR="00663E29" w:rsidRPr="00412AA8" w:rsidRDefault="00663E29" w:rsidP="00412AA8">
      <w:pPr>
        <w:spacing w:before="180" w:after="180" w:line="207" w:lineRule="atLeast"/>
        <w:ind w:firstLine="708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Министерство образования и науки Самарской области, Самарская митрополия Русской Православной Церкви, Самарский областной институт повышения квалификации и переподготовки работников образования приглашают преподавателей высших учебных заведений, учителей и учащихся образовательных учреждений Самарской области принять участие </w:t>
      </w:r>
      <w:r w:rsidRPr="00412AA8">
        <w:rPr>
          <w:rFonts w:eastAsia="Times New Roman"/>
          <w:b/>
          <w:color w:val="0C1217"/>
          <w:spacing w:val="0"/>
        </w:rPr>
        <w:t>в XX Областных школьных Кирилло-Мефодиевских чтениях «Культура, вера и родное слово – духовная сила Отечества»</w:t>
      </w:r>
      <w:r w:rsidRPr="00412AA8">
        <w:rPr>
          <w:rFonts w:eastAsia="Times New Roman"/>
          <w:bCs w:val="0"/>
          <w:color w:val="0C1217"/>
          <w:spacing w:val="0"/>
        </w:rPr>
        <w:t> (далее – Чтения).</w:t>
      </w:r>
    </w:p>
    <w:p w:rsidR="00663E29" w:rsidRPr="00412AA8" w:rsidRDefault="00663E29" w:rsidP="00412AA8">
      <w:pPr>
        <w:spacing w:before="180" w:after="180" w:line="207" w:lineRule="atLeast"/>
        <w:ind w:firstLine="708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/>
          <w:color w:val="0C1217"/>
          <w:spacing w:val="0"/>
        </w:rPr>
        <w:t>Время и место проведения Чтений:</w:t>
      </w:r>
    </w:p>
    <w:p w:rsidR="00663E29" w:rsidRPr="00412AA8" w:rsidRDefault="00663E29" w:rsidP="00412AA8">
      <w:pPr>
        <w:spacing w:before="180" w:after="180" w:line="207" w:lineRule="atLeast"/>
        <w:ind w:firstLine="708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 xml:space="preserve">1. </w:t>
      </w:r>
      <w:proofErr w:type="gramStart"/>
      <w:r w:rsidRPr="00412AA8">
        <w:rPr>
          <w:rFonts w:eastAsia="Times New Roman"/>
          <w:bCs w:val="0"/>
          <w:color w:val="0C1217"/>
          <w:spacing w:val="0"/>
        </w:rPr>
        <w:t>Секционные заседания направлений </w:t>
      </w:r>
      <w:r w:rsidRPr="00412AA8">
        <w:rPr>
          <w:rFonts w:eastAsia="Times New Roman"/>
          <w:b/>
          <w:color w:val="0C1217"/>
          <w:spacing w:val="0"/>
        </w:rPr>
        <w:t>«Исследовательская работа»,</w:t>
      </w:r>
      <w:r w:rsidRPr="00412AA8">
        <w:rPr>
          <w:rFonts w:eastAsia="Times New Roman"/>
          <w:bCs w:val="0"/>
          <w:color w:val="0C1217"/>
          <w:spacing w:val="0"/>
        </w:rPr>
        <w:t> </w:t>
      </w:r>
      <w:r w:rsidRPr="00412AA8">
        <w:rPr>
          <w:rFonts w:eastAsia="Times New Roman"/>
          <w:b/>
          <w:color w:val="0C1217"/>
          <w:spacing w:val="0"/>
        </w:rPr>
        <w:t>«Литературное творчество»</w:t>
      </w:r>
      <w:r w:rsidRPr="00412AA8">
        <w:rPr>
          <w:rFonts w:eastAsia="Times New Roman"/>
          <w:bCs w:val="0"/>
          <w:color w:val="0C1217"/>
          <w:spacing w:val="0"/>
        </w:rPr>
        <w:t> (секции «Сказка», «Парафраз», «Юный поэт») состоятся </w:t>
      </w:r>
      <w:r w:rsidRPr="00412AA8">
        <w:rPr>
          <w:rFonts w:eastAsia="Times New Roman"/>
          <w:b/>
          <w:color w:val="0C1217"/>
          <w:spacing w:val="0"/>
        </w:rPr>
        <w:t>31 марта 2020 года в 10.00</w:t>
      </w:r>
      <w:r w:rsidRPr="00412AA8">
        <w:rPr>
          <w:rFonts w:eastAsia="Times New Roman"/>
          <w:bCs w:val="0"/>
          <w:color w:val="0C1217"/>
          <w:spacing w:val="0"/>
        </w:rPr>
        <w:t> в МБОУ гимназии № 54 «Воскресение»» по адресу: г. Самара, ул. Ерошевского, д. 29.</w:t>
      </w:r>
      <w:proofErr w:type="gramEnd"/>
      <w:r w:rsidRPr="00412AA8">
        <w:rPr>
          <w:rFonts w:eastAsia="Times New Roman"/>
          <w:bCs w:val="0"/>
          <w:color w:val="0C1217"/>
          <w:spacing w:val="0"/>
        </w:rPr>
        <w:t xml:space="preserve"> Начало регистрации участников в 09.00.</w:t>
      </w:r>
    </w:p>
    <w:p w:rsidR="00663E29" w:rsidRPr="00412AA8" w:rsidRDefault="00663E29" w:rsidP="00412AA8">
      <w:pPr>
        <w:spacing w:before="180" w:after="180" w:line="207" w:lineRule="atLeast"/>
        <w:ind w:firstLine="708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 xml:space="preserve">2. </w:t>
      </w:r>
      <w:proofErr w:type="gramStart"/>
      <w:r w:rsidRPr="00412AA8">
        <w:rPr>
          <w:rFonts w:eastAsia="Times New Roman"/>
          <w:bCs w:val="0"/>
          <w:color w:val="0C1217"/>
          <w:spacing w:val="0"/>
        </w:rPr>
        <w:t>Секционные заседания направлений </w:t>
      </w:r>
      <w:r w:rsidRPr="00412AA8">
        <w:rPr>
          <w:rFonts w:eastAsia="Times New Roman"/>
          <w:b/>
          <w:color w:val="0C1217"/>
          <w:spacing w:val="0"/>
        </w:rPr>
        <w:t>«Художественное чтение» </w:t>
      </w:r>
      <w:r w:rsidRPr="00412AA8">
        <w:rPr>
          <w:rFonts w:eastAsia="Times New Roman"/>
          <w:bCs w:val="0"/>
          <w:color w:val="0C1217"/>
          <w:spacing w:val="0"/>
        </w:rPr>
        <w:t>и</w:t>
      </w:r>
      <w:r w:rsidRPr="00412AA8">
        <w:rPr>
          <w:rFonts w:eastAsia="Times New Roman"/>
          <w:b/>
          <w:color w:val="0C1217"/>
          <w:spacing w:val="0"/>
        </w:rPr>
        <w:t> «Литературное творчество»</w:t>
      </w:r>
      <w:r w:rsidRPr="00412AA8">
        <w:rPr>
          <w:rFonts w:eastAsia="Times New Roman"/>
          <w:bCs w:val="0"/>
          <w:color w:val="0C1217"/>
          <w:spacing w:val="0"/>
        </w:rPr>
        <w:t> (секция «Рассказ»)</w:t>
      </w:r>
      <w:r w:rsidRPr="00412AA8">
        <w:rPr>
          <w:rFonts w:eastAsia="Times New Roman"/>
          <w:bCs w:val="0"/>
          <w:i/>
          <w:iCs/>
          <w:color w:val="0C1217"/>
          <w:spacing w:val="0"/>
        </w:rPr>
        <w:t> </w:t>
      </w:r>
      <w:r w:rsidRPr="00412AA8">
        <w:rPr>
          <w:rFonts w:eastAsia="Times New Roman"/>
          <w:bCs w:val="0"/>
          <w:color w:val="0C1217"/>
          <w:spacing w:val="0"/>
        </w:rPr>
        <w:t>состоятся </w:t>
      </w:r>
      <w:r w:rsidRPr="00412AA8">
        <w:rPr>
          <w:rFonts w:eastAsia="Times New Roman"/>
          <w:b/>
          <w:color w:val="0C1217"/>
          <w:spacing w:val="0"/>
        </w:rPr>
        <w:t>31 марта 2020 года в 10.00</w:t>
      </w:r>
      <w:r w:rsidRPr="00412AA8">
        <w:rPr>
          <w:rFonts w:eastAsia="Times New Roman"/>
          <w:bCs w:val="0"/>
          <w:color w:val="0C1217"/>
          <w:spacing w:val="0"/>
        </w:rPr>
        <w:t> в МБОУ Школе № 124 г. о. Самара по адресу: г. Самара, ул. Ново-Садовая, 377.</w:t>
      </w:r>
      <w:proofErr w:type="gramEnd"/>
      <w:r w:rsidRPr="00412AA8">
        <w:rPr>
          <w:rFonts w:eastAsia="Times New Roman"/>
          <w:bCs w:val="0"/>
          <w:color w:val="0C1217"/>
          <w:spacing w:val="0"/>
        </w:rPr>
        <w:t xml:space="preserve"> Начало регистрации участников в 09.00.</w:t>
      </w:r>
    </w:p>
    <w:p w:rsidR="00663E29" w:rsidRPr="00412AA8" w:rsidRDefault="00663E29" w:rsidP="00412AA8">
      <w:pPr>
        <w:spacing w:before="180" w:after="180" w:line="207" w:lineRule="atLeast"/>
        <w:ind w:right="-1" w:firstLine="708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3. Заседания педагогических секций </w:t>
      </w:r>
      <w:r w:rsidRPr="00412AA8">
        <w:rPr>
          <w:rFonts w:eastAsia="Times New Roman"/>
          <w:b/>
          <w:color w:val="0C1217"/>
          <w:spacing w:val="0"/>
        </w:rPr>
        <w:t>«Методическая разработка»</w:t>
      </w:r>
      <w:r w:rsidRPr="00412AA8">
        <w:rPr>
          <w:rFonts w:eastAsia="Times New Roman"/>
          <w:bCs w:val="0"/>
          <w:color w:val="0C1217"/>
          <w:spacing w:val="0"/>
        </w:rPr>
        <w:t> состоятся </w:t>
      </w:r>
      <w:r w:rsidRPr="00412AA8">
        <w:rPr>
          <w:rFonts w:eastAsia="Times New Roman"/>
          <w:b/>
          <w:color w:val="0C1217"/>
          <w:spacing w:val="0"/>
        </w:rPr>
        <w:t>9 апреля 2020 года в 11.00 </w:t>
      </w:r>
      <w:r w:rsidRPr="00412AA8">
        <w:rPr>
          <w:rFonts w:eastAsia="Times New Roman"/>
          <w:bCs w:val="0"/>
          <w:color w:val="0C1217"/>
          <w:spacing w:val="0"/>
        </w:rPr>
        <w:t>в здании СИПКРО по адресу: г. Самара, Московское шоссе, д. 125 «А». Начало регистрации участников в 10.30.</w:t>
      </w:r>
    </w:p>
    <w:p w:rsidR="00663E29" w:rsidRPr="00412AA8" w:rsidRDefault="00663E29" w:rsidP="00412AA8">
      <w:pPr>
        <w:spacing w:after="0" w:line="207" w:lineRule="atLeast"/>
        <w:ind w:firstLine="709"/>
        <w:jc w:val="both"/>
        <w:rPr>
          <w:rFonts w:eastAsia="Times New Roman"/>
          <w:b/>
          <w:bCs w:val="0"/>
          <w:color w:val="002060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Для участия в направлениях </w:t>
      </w:r>
      <w:r w:rsidRPr="00412AA8">
        <w:rPr>
          <w:rFonts w:eastAsia="Times New Roman"/>
          <w:b/>
          <w:color w:val="0C1217"/>
          <w:spacing w:val="0"/>
        </w:rPr>
        <w:t>«Исследовательская работа», «Художественное чтение», «Литературное творчество»</w:t>
      </w:r>
      <w:r w:rsidRPr="00412AA8">
        <w:rPr>
          <w:rFonts w:eastAsia="Times New Roman"/>
          <w:bCs w:val="0"/>
          <w:color w:val="0C1217"/>
          <w:spacing w:val="0"/>
        </w:rPr>
        <w:t> необходимо до </w:t>
      </w:r>
      <w:r w:rsidRPr="00412AA8">
        <w:rPr>
          <w:rFonts w:eastAsia="Times New Roman"/>
          <w:b/>
          <w:color w:val="0C1217"/>
          <w:spacing w:val="0"/>
        </w:rPr>
        <w:t>15 марта</w:t>
      </w:r>
      <w:r w:rsidRPr="00412AA8">
        <w:rPr>
          <w:rFonts w:eastAsia="Times New Roman"/>
          <w:bCs w:val="0"/>
          <w:color w:val="0C1217"/>
          <w:spacing w:val="0"/>
        </w:rPr>
        <w:t> 2020 года зарегистрироваться по адресу:</w:t>
      </w:r>
      <w:r w:rsidRPr="00412AA8">
        <w:rPr>
          <w:rFonts w:eastAsia="Times New Roman"/>
          <w:bCs w:val="0"/>
          <w:color w:val="000000"/>
          <w:spacing w:val="0"/>
        </w:rPr>
        <w:t> </w:t>
      </w:r>
      <w:hyperlink r:id="rId6" w:history="1">
        <w:r w:rsidRPr="00412AA8">
          <w:rPr>
            <w:rFonts w:eastAsia="Times New Roman"/>
            <w:b/>
            <w:bCs w:val="0"/>
            <w:color w:val="002060"/>
            <w:spacing w:val="0"/>
          </w:rPr>
          <w:t>https://clck.ru/M767G</w:t>
        </w:r>
      </w:hyperlink>
    </w:p>
    <w:p w:rsidR="00663E29" w:rsidRPr="00412AA8" w:rsidRDefault="00663E29" w:rsidP="00412AA8">
      <w:pPr>
        <w:spacing w:after="0" w:line="207" w:lineRule="atLeast"/>
        <w:ind w:firstLine="709"/>
        <w:jc w:val="both"/>
        <w:rPr>
          <w:rFonts w:eastAsia="Times New Roman"/>
          <w:bCs w:val="0"/>
          <w:color w:val="002060"/>
          <w:spacing w:val="0"/>
        </w:rPr>
      </w:pPr>
      <w:r w:rsidRPr="00412AA8">
        <w:rPr>
          <w:rFonts w:eastAsia="Times New Roman"/>
          <w:bCs w:val="0"/>
          <w:color w:val="000000"/>
          <w:spacing w:val="0"/>
        </w:rPr>
        <w:t>В случае запроса на вход </w:t>
      </w:r>
      <w:proofErr w:type="spellStart"/>
      <w:r w:rsidRPr="00412AA8">
        <w:rPr>
          <w:rFonts w:eastAsia="Times New Roman"/>
          <w:bCs w:val="0"/>
          <w:color w:val="000000"/>
          <w:spacing w:val="0"/>
        </w:rPr>
        <w:t>Googl</w:t>
      </w:r>
      <w:proofErr w:type="spellEnd"/>
      <w:r w:rsidRPr="00412AA8">
        <w:rPr>
          <w:rFonts w:eastAsia="Times New Roman"/>
          <w:bCs w:val="0"/>
          <w:color w:val="000000"/>
          <w:spacing w:val="0"/>
        </w:rPr>
        <w:t> формы, в поле </w:t>
      </w:r>
      <w:r w:rsidRPr="00412AA8">
        <w:rPr>
          <w:rFonts w:eastAsia="Times New Roman"/>
          <w:bCs w:val="0"/>
          <w:i/>
          <w:iCs/>
          <w:color w:val="000000"/>
          <w:spacing w:val="0"/>
        </w:rPr>
        <w:t>«телефон, адрес электронной почты»</w:t>
      </w:r>
      <w:r w:rsidRPr="00412AA8">
        <w:rPr>
          <w:rFonts w:eastAsia="Times New Roman"/>
          <w:bCs w:val="0"/>
          <w:color w:val="000000"/>
          <w:spacing w:val="0"/>
        </w:rPr>
        <w:t> ввести </w:t>
      </w:r>
      <w:hyperlink r:id="rId7" w:history="1">
        <w:r w:rsidRPr="00412AA8">
          <w:rPr>
            <w:rFonts w:eastAsia="Times New Roman"/>
            <w:b/>
            <w:bCs w:val="0"/>
            <w:color w:val="002060"/>
            <w:spacing w:val="0"/>
          </w:rPr>
          <w:t>kmch31202@gmail.com</w:t>
        </w:r>
      </w:hyperlink>
      <w:r w:rsidRPr="00412AA8">
        <w:rPr>
          <w:rFonts w:eastAsia="Times New Roman"/>
          <w:bCs w:val="0"/>
          <w:color w:val="000000"/>
          <w:spacing w:val="0"/>
        </w:rPr>
        <w:t> , нажать </w:t>
      </w:r>
      <w:r w:rsidRPr="00412AA8">
        <w:rPr>
          <w:rFonts w:eastAsia="Times New Roman"/>
          <w:bCs w:val="0"/>
          <w:i/>
          <w:iCs/>
          <w:color w:val="000000"/>
          <w:spacing w:val="0"/>
        </w:rPr>
        <w:t>«далее»</w:t>
      </w:r>
      <w:r w:rsidRPr="00412AA8">
        <w:rPr>
          <w:rFonts w:eastAsia="Times New Roman"/>
          <w:bCs w:val="0"/>
          <w:color w:val="000000"/>
          <w:spacing w:val="0"/>
        </w:rPr>
        <w:t> и ввести пароль: </w:t>
      </w:r>
      <w:r w:rsidRPr="00412AA8">
        <w:rPr>
          <w:rFonts w:eastAsia="Times New Roman"/>
          <w:b/>
          <w:color w:val="002060"/>
          <w:spacing w:val="0"/>
        </w:rPr>
        <w:t>Samara312020!</w:t>
      </w:r>
    </w:p>
    <w:p w:rsidR="00663E29" w:rsidRPr="00412AA8" w:rsidRDefault="00663E29" w:rsidP="00412AA8">
      <w:pPr>
        <w:spacing w:before="180" w:after="180" w:line="207" w:lineRule="atLeast"/>
        <w:ind w:firstLine="709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Обращаем ваше внимание, что при электронной регистрации следует прикрепить файл с материалом выступления участника Чтений:</w:t>
      </w:r>
    </w:p>
    <w:p w:rsidR="00663E29" w:rsidRPr="00412AA8" w:rsidRDefault="00663E29" w:rsidP="00412AA8">
      <w:pPr>
        <w:spacing w:before="180" w:after="180" w:line="207" w:lineRule="atLeast"/>
        <w:ind w:left="993" w:hanging="567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     текст исследовательской работы в направлении «Исследовательская работа»;</w:t>
      </w:r>
    </w:p>
    <w:p w:rsidR="00663E29" w:rsidRPr="00412AA8" w:rsidRDefault="00663E29" w:rsidP="00412AA8">
      <w:pPr>
        <w:spacing w:before="180" w:after="180" w:line="207" w:lineRule="atLeast"/>
        <w:ind w:left="720" w:hanging="360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       авторский текст в направлении «Литературное творчество»;</w:t>
      </w:r>
    </w:p>
    <w:p w:rsidR="00663E29" w:rsidRPr="00412AA8" w:rsidRDefault="00663E29" w:rsidP="00412AA8">
      <w:pPr>
        <w:spacing w:before="180" w:after="180" w:line="207" w:lineRule="atLeast"/>
        <w:ind w:left="720" w:hanging="360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lastRenderedPageBreak/>
        <w:t>       текст художественного произведения в направлении «Художественное чтение».</w:t>
      </w:r>
    </w:p>
    <w:p w:rsidR="00663E29" w:rsidRPr="00412AA8" w:rsidRDefault="00663E29" w:rsidP="00412AA8">
      <w:pPr>
        <w:spacing w:before="180" w:after="180" w:line="207" w:lineRule="atLeast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В качестве имени файла указывается фамилия участника Чтений. Печатный вариант работы сдается членам жюри перед началом работы секции.</w:t>
      </w:r>
    </w:p>
    <w:p w:rsidR="00663E29" w:rsidRPr="00412AA8" w:rsidRDefault="00663E29" w:rsidP="00412AA8">
      <w:pPr>
        <w:spacing w:after="0" w:line="207" w:lineRule="atLeast"/>
        <w:ind w:firstLine="709"/>
        <w:jc w:val="both"/>
        <w:rPr>
          <w:rFonts w:eastAsia="Times New Roman"/>
          <w:b/>
          <w:bCs w:val="0"/>
          <w:color w:val="002060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Для участия в направлении </w:t>
      </w:r>
      <w:r w:rsidRPr="00412AA8">
        <w:rPr>
          <w:rFonts w:eastAsia="Times New Roman"/>
          <w:b/>
          <w:color w:val="0C1217"/>
          <w:spacing w:val="0"/>
        </w:rPr>
        <w:t>«Методическая разработка»</w:t>
      </w:r>
      <w:r w:rsidRPr="00412AA8">
        <w:rPr>
          <w:rFonts w:eastAsia="Times New Roman"/>
          <w:bCs w:val="0"/>
          <w:color w:val="0C1217"/>
          <w:spacing w:val="0"/>
        </w:rPr>
        <w:t> необходимо до </w:t>
      </w:r>
      <w:r w:rsidRPr="00412AA8">
        <w:rPr>
          <w:rFonts w:eastAsia="Times New Roman"/>
          <w:b/>
          <w:color w:val="0C1217"/>
          <w:spacing w:val="0"/>
        </w:rPr>
        <w:t>20 марта</w:t>
      </w:r>
      <w:r w:rsidRPr="00412AA8">
        <w:rPr>
          <w:rFonts w:eastAsia="Times New Roman"/>
          <w:bCs w:val="0"/>
          <w:color w:val="0C1217"/>
          <w:spacing w:val="0"/>
        </w:rPr>
        <w:t> 2020 года зарегистрироваться по адресу: </w:t>
      </w:r>
      <w:hyperlink r:id="rId8" w:history="1">
        <w:r w:rsidRPr="00412AA8">
          <w:rPr>
            <w:rFonts w:eastAsia="Times New Roman"/>
            <w:b/>
            <w:bCs w:val="0"/>
            <w:color w:val="002060"/>
            <w:spacing w:val="0"/>
          </w:rPr>
          <w:t>https://clck.ru/MCB8T</w:t>
        </w:r>
      </w:hyperlink>
    </w:p>
    <w:p w:rsidR="00663E29" w:rsidRPr="00412AA8" w:rsidRDefault="00663E29" w:rsidP="00412AA8">
      <w:pPr>
        <w:spacing w:after="0" w:line="207" w:lineRule="atLeast"/>
        <w:ind w:firstLine="709"/>
        <w:jc w:val="both"/>
        <w:rPr>
          <w:rFonts w:eastAsia="Times New Roman"/>
          <w:b/>
          <w:bCs w:val="0"/>
          <w:color w:val="002060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Тезисы выступления и презентацию педагоги отправляют на адрес электронной почты: </w:t>
      </w:r>
      <w:hyperlink r:id="rId9" w:history="1">
        <w:r w:rsidRPr="00412AA8">
          <w:rPr>
            <w:rFonts w:eastAsia="Times New Roman"/>
            <w:b/>
            <w:bCs w:val="0"/>
            <w:color w:val="002060"/>
            <w:spacing w:val="0"/>
          </w:rPr>
          <w:t>sipkrokpo2019@gmail.com</w:t>
        </w:r>
      </w:hyperlink>
      <w:r w:rsidRPr="00412AA8">
        <w:rPr>
          <w:rFonts w:eastAsia="Times New Roman"/>
          <w:b/>
          <w:bCs w:val="0"/>
          <w:color w:val="002060"/>
          <w:spacing w:val="0"/>
        </w:rPr>
        <w:t> </w:t>
      </w:r>
    </w:p>
    <w:p w:rsidR="00663E29" w:rsidRPr="00412AA8" w:rsidRDefault="00663E29" w:rsidP="00412AA8">
      <w:pPr>
        <w:spacing w:before="180" w:after="180" w:line="207" w:lineRule="atLeast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В качестве имени файла указывается фамилия участника Чтений.</w:t>
      </w:r>
    </w:p>
    <w:p w:rsidR="00663E29" w:rsidRPr="00412AA8" w:rsidRDefault="00663E29" w:rsidP="00412AA8">
      <w:pPr>
        <w:spacing w:before="180" w:after="180" w:line="207" w:lineRule="atLeast"/>
        <w:ind w:right="424" w:firstLine="708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Тематика секций Чтений содержится в Приложении 1.</w:t>
      </w:r>
    </w:p>
    <w:p w:rsidR="00663E29" w:rsidRPr="00412AA8" w:rsidRDefault="00663E29" w:rsidP="00412AA8">
      <w:pPr>
        <w:spacing w:before="180" w:after="180" w:line="207" w:lineRule="atLeast"/>
        <w:ind w:right="424" w:firstLine="708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Оргкомитет</w:t>
      </w:r>
      <w:r w:rsidRPr="00412AA8">
        <w:rPr>
          <w:rFonts w:eastAsia="Times New Roman"/>
          <w:b/>
          <w:color w:val="0C1217"/>
          <w:spacing w:val="0"/>
        </w:rPr>
        <w:t> </w:t>
      </w:r>
      <w:r w:rsidRPr="00412AA8">
        <w:rPr>
          <w:rFonts w:eastAsia="Times New Roman"/>
          <w:bCs w:val="0"/>
          <w:color w:val="0C1217"/>
          <w:spacing w:val="0"/>
        </w:rPr>
        <w:t>Чтений предлагает педагогам представить свои выступления в направлении «Методическая разработка» в форме мастер-класса (Приложение 2).</w:t>
      </w:r>
    </w:p>
    <w:p w:rsidR="00663E29" w:rsidRPr="00412AA8" w:rsidRDefault="00663E29" w:rsidP="00412AA8">
      <w:pPr>
        <w:spacing w:after="0" w:line="207" w:lineRule="atLeast"/>
        <w:ind w:firstLine="709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Программа Чтений и список педагогов, допущенных к участию в мастер-классе, будут размещены на сайте СИПКРО </w:t>
      </w:r>
      <w:hyperlink r:id="rId10" w:history="1">
        <w:r w:rsidRPr="00412AA8">
          <w:rPr>
            <w:rFonts w:eastAsia="Times New Roman"/>
            <w:bCs w:val="0"/>
            <w:spacing w:val="0"/>
          </w:rPr>
          <w:t>www.sipkro.ru</w:t>
        </w:r>
      </w:hyperlink>
    </w:p>
    <w:p w:rsidR="00663E29" w:rsidRPr="00412AA8" w:rsidRDefault="00663E29" w:rsidP="00412AA8">
      <w:pPr>
        <w:spacing w:before="180" w:after="180" w:line="207" w:lineRule="atLeast"/>
        <w:ind w:firstLine="709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Контактные телефоны:</w:t>
      </w:r>
    </w:p>
    <w:p w:rsidR="00663E29" w:rsidRPr="00412AA8" w:rsidRDefault="00663E29" w:rsidP="00412AA8">
      <w:pPr>
        <w:spacing w:before="180" w:after="180" w:line="207" w:lineRule="atLeast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8-846-951-66-75, 8-846-242-65-46 - Марина Юрьевна Мещерякова (кабинет 327);</w:t>
      </w:r>
    </w:p>
    <w:p w:rsidR="00663E29" w:rsidRPr="00412AA8" w:rsidRDefault="00663E29" w:rsidP="00412AA8">
      <w:pPr>
        <w:spacing w:before="180" w:after="180" w:line="207" w:lineRule="atLeast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 xml:space="preserve">8-903-308-50-28 - Наталья Владимировна </w:t>
      </w:r>
      <w:proofErr w:type="spellStart"/>
      <w:r w:rsidRPr="00412AA8">
        <w:rPr>
          <w:rFonts w:eastAsia="Times New Roman"/>
          <w:bCs w:val="0"/>
          <w:color w:val="0C1217"/>
          <w:spacing w:val="0"/>
        </w:rPr>
        <w:t>Коновальцева</w:t>
      </w:r>
      <w:proofErr w:type="spellEnd"/>
      <w:r w:rsidRPr="00412AA8">
        <w:rPr>
          <w:rFonts w:eastAsia="Times New Roman"/>
          <w:bCs w:val="0"/>
          <w:color w:val="0C1217"/>
          <w:spacing w:val="0"/>
        </w:rPr>
        <w:t xml:space="preserve"> (кабинет 326).</w:t>
      </w:r>
    </w:p>
    <w:p w:rsidR="00663E29" w:rsidRPr="00412AA8" w:rsidRDefault="00663E29" w:rsidP="00412AA8">
      <w:pPr>
        <w:spacing w:before="180" w:after="180" w:line="207" w:lineRule="atLeast"/>
        <w:ind w:right="425" w:firstLine="709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 </w:t>
      </w:r>
    </w:p>
    <w:p w:rsidR="00663E29" w:rsidRPr="00412AA8" w:rsidRDefault="00663E29" w:rsidP="00412AA8">
      <w:pPr>
        <w:spacing w:before="180" w:after="180" w:line="207" w:lineRule="atLeast"/>
        <w:ind w:right="425" w:firstLine="709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 </w:t>
      </w:r>
    </w:p>
    <w:p w:rsidR="00663E29" w:rsidRDefault="00663E29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/>
          <w:color w:val="0C1217"/>
          <w:spacing w:val="0"/>
        </w:rPr>
        <w:br w:type="textWrapping" w:clear="all"/>
      </w: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P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663E29" w:rsidRPr="00412AA8" w:rsidRDefault="00663E29" w:rsidP="00412AA8">
      <w:pPr>
        <w:spacing w:before="180" w:after="180" w:line="207" w:lineRule="atLeast"/>
        <w:jc w:val="right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/>
          <w:color w:val="0C1217"/>
          <w:spacing w:val="0"/>
        </w:rPr>
        <w:lastRenderedPageBreak/>
        <w:t>Приложение 1</w:t>
      </w:r>
    </w:p>
    <w:p w:rsidR="00663E29" w:rsidRPr="00412AA8" w:rsidRDefault="00663E29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00000"/>
          <w:spacing w:val="0"/>
        </w:rPr>
        <w:t> </w:t>
      </w:r>
    </w:p>
    <w:tbl>
      <w:tblPr>
        <w:tblW w:w="0" w:type="auto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4"/>
        <w:gridCol w:w="3368"/>
      </w:tblGrid>
      <w:tr w:rsidR="00663E29" w:rsidRPr="00412AA8" w:rsidTr="00663E29">
        <w:tc>
          <w:tcPr>
            <w:tcW w:w="5854" w:type="dxa"/>
            <w:tcBorders>
              <w:top w:val="single" w:sz="6" w:space="0" w:color="7A99B8"/>
              <w:left w:val="single" w:sz="6" w:space="0" w:color="7A99B8"/>
              <w:bottom w:val="single" w:sz="6" w:space="0" w:color="7A99B8"/>
              <w:right w:val="single" w:sz="6" w:space="0" w:color="7A99B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29" w:rsidRPr="00412AA8" w:rsidRDefault="00663E29" w:rsidP="00412AA8">
            <w:pPr>
              <w:spacing w:after="0" w:line="240" w:lineRule="auto"/>
              <w:ind w:left="66" w:right="424"/>
              <w:jc w:val="both"/>
              <w:rPr>
                <w:rFonts w:eastAsia="Times New Roman"/>
                <w:bCs w:val="0"/>
                <w:spacing w:val="0"/>
              </w:rPr>
            </w:pPr>
            <w:r w:rsidRPr="00412AA8">
              <w:rPr>
                <w:rFonts w:eastAsia="Times New Roman"/>
                <w:bCs w:val="0"/>
                <w:spacing w:val="0"/>
              </w:rPr>
              <w:t>СОГЛАСОВАНО:</w:t>
            </w:r>
          </w:p>
          <w:p w:rsidR="00663E29" w:rsidRPr="00412AA8" w:rsidRDefault="00663E29" w:rsidP="00412AA8">
            <w:pPr>
              <w:spacing w:after="0" w:line="240" w:lineRule="auto"/>
              <w:ind w:left="66" w:right="424"/>
              <w:jc w:val="both"/>
              <w:rPr>
                <w:rFonts w:eastAsia="Times New Roman"/>
                <w:bCs w:val="0"/>
                <w:spacing w:val="0"/>
              </w:rPr>
            </w:pPr>
            <w:r w:rsidRPr="00412AA8">
              <w:rPr>
                <w:rFonts w:eastAsia="Times New Roman"/>
                <w:bCs w:val="0"/>
                <w:spacing w:val="0"/>
              </w:rPr>
              <w:t> </w:t>
            </w:r>
          </w:p>
          <w:p w:rsidR="00663E29" w:rsidRPr="00412AA8" w:rsidRDefault="00663E29" w:rsidP="00412AA8">
            <w:pPr>
              <w:spacing w:after="0" w:line="240" w:lineRule="auto"/>
              <w:ind w:left="66" w:right="424"/>
              <w:jc w:val="both"/>
              <w:rPr>
                <w:rFonts w:eastAsia="Times New Roman"/>
                <w:bCs w:val="0"/>
                <w:spacing w:val="0"/>
              </w:rPr>
            </w:pPr>
            <w:r w:rsidRPr="00412AA8">
              <w:rPr>
                <w:rFonts w:eastAsia="Times New Roman"/>
                <w:bCs w:val="0"/>
                <w:spacing w:val="0"/>
              </w:rPr>
              <w:t>Председатель отдела религиозного образования и катехизации Самарской епархии Русской Православной Церкви иерей Алексий Беляев</w:t>
            </w:r>
          </w:p>
          <w:p w:rsidR="00663E29" w:rsidRPr="00412AA8" w:rsidRDefault="00663E29" w:rsidP="00412AA8">
            <w:pPr>
              <w:spacing w:after="0" w:line="240" w:lineRule="auto"/>
              <w:ind w:left="66" w:right="424"/>
              <w:jc w:val="both"/>
              <w:rPr>
                <w:rFonts w:eastAsia="Times New Roman"/>
                <w:bCs w:val="0"/>
                <w:spacing w:val="0"/>
              </w:rPr>
            </w:pPr>
            <w:r w:rsidRPr="00412AA8">
              <w:rPr>
                <w:rFonts w:eastAsia="Times New Roman"/>
                <w:bCs w:val="0"/>
                <w:spacing w:val="0"/>
              </w:rPr>
              <w:t>_________________________________</w:t>
            </w:r>
          </w:p>
        </w:tc>
        <w:tc>
          <w:tcPr>
            <w:tcW w:w="3368" w:type="dxa"/>
            <w:tcBorders>
              <w:top w:val="single" w:sz="6" w:space="0" w:color="7A99B8"/>
              <w:left w:val="single" w:sz="6" w:space="0" w:color="7A99B8"/>
              <w:bottom w:val="single" w:sz="6" w:space="0" w:color="7A99B8"/>
              <w:right w:val="single" w:sz="6" w:space="0" w:color="7A99B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29" w:rsidRPr="00412AA8" w:rsidRDefault="00663E29" w:rsidP="00412AA8">
            <w:pPr>
              <w:spacing w:before="180" w:after="180" w:line="240" w:lineRule="auto"/>
              <w:ind w:right="424"/>
              <w:jc w:val="both"/>
              <w:rPr>
                <w:rFonts w:eastAsia="Times New Roman"/>
                <w:bCs w:val="0"/>
                <w:spacing w:val="0"/>
              </w:rPr>
            </w:pPr>
            <w:r w:rsidRPr="00412AA8">
              <w:rPr>
                <w:rFonts w:eastAsia="Times New Roman"/>
                <w:bCs w:val="0"/>
                <w:spacing w:val="0"/>
              </w:rPr>
              <w:t> </w:t>
            </w:r>
          </w:p>
        </w:tc>
      </w:tr>
    </w:tbl>
    <w:p w:rsidR="00663E29" w:rsidRPr="00412AA8" w:rsidRDefault="00663E29" w:rsidP="00412AA8">
      <w:pPr>
        <w:spacing w:after="0" w:line="240" w:lineRule="auto"/>
        <w:ind w:left="66" w:right="424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 </w:t>
      </w:r>
    </w:p>
    <w:p w:rsidR="00663E29" w:rsidRPr="00412AA8" w:rsidRDefault="00663E29" w:rsidP="00412AA8">
      <w:pPr>
        <w:spacing w:after="0" w:line="240" w:lineRule="auto"/>
        <w:ind w:left="66" w:right="424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 </w:t>
      </w:r>
    </w:p>
    <w:p w:rsidR="00663E29" w:rsidRPr="00412AA8" w:rsidRDefault="00663E29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/>
          <w:color w:val="0C1217"/>
          <w:spacing w:val="0"/>
        </w:rPr>
        <w:t>Тематические секции</w:t>
      </w:r>
    </w:p>
    <w:p w:rsidR="00663E29" w:rsidRPr="00412AA8" w:rsidRDefault="00663E29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/>
          <w:color w:val="0C1217"/>
          <w:spacing w:val="0"/>
        </w:rPr>
        <w:t>XX областных школьных Кирилло-Мефодиевских чтений</w:t>
      </w:r>
    </w:p>
    <w:p w:rsidR="00663E29" w:rsidRPr="00412AA8" w:rsidRDefault="00663E29" w:rsidP="00412AA8">
      <w:pPr>
        <w:spacing w:before="180" w:after="180" w:line="270" w:lineRule="atLeast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/>
          <w:color w:val="0C1217"/>
          <w:spacing w:val="0"/>
        </w:rPr>
        <w:t> </w:t>
      </w:r>
    </w:p>
    <w:p w:rsidR="00663E29" w:rsidRPr="00412AA8" w:rsidRDefault="00663E29" w:rsidP="00412AA8">
      <w:pPr>
        <w:spacing w:before="180" w:after="180" w:line="207" w:lineRule="atLeast"/>
        <w:ind w:firstLine="709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/>
          <w:i/>
          <w:iCs/>
          <w:color w:val="0C1217"/>
          <w:spacing w:val="0"/>
        </w:rPr>
        <w:t>Направление «Исследовательская работа»</w:t>
      </w:r>
    </w:p>
    <w:p w:rsidR="00663E29" w:rsidRPr="00412AA8" w:rsidRDefault="00663E29" w:rsidP="00412AA8">
      <w:pPr>
        <w:numPr>
          <w:ilvl w:val="0"/>
          <w:numId w:val="1"/>
        </w:numPr>
        <w:spacing w:before="75" w:after="0" w:line="240" w:lineRule="auto"/>
        <w:ind w:left="165"/>
        <w:jc w:val="both"/>
        <w:rPr>
          <w:rFonts w:eastAsia="Times New Roman"/>
          <w:bCs w:val="0"/>
          <w:color w:val="253646"/>
          <w:spacing w:val="0"/>
        </w:rPr>
      </w:pPr>
      <w:r w:rsidRPr="00412AA8">
        <w:rPr>
          <w:rFonts w:eastAsia="Times New Roman"/>
          <w:bCs w:val="0"/>
          <w:color w:val="253646"/>
          <w:spacing w:val="0"/>
        </w:rPr>
        <w:t>1.Секция </w:t>
      </w:r>
      <w:r w:rsidRPr="00412AA8">
        <w:rPr>
          <w:rFonts w:eastAsia="Times New Roman"/>
          <w:bCs w:val="0"/>
          <w:i/>
          <w:iCs/>
          <w:color w:val="253646"/>
          <w:spacing w:val="0"/>
        </w:rPr>
        <w:t>«Православие - основа русской государственности» </w:t>
      </w:r>
      <w:r w:rsidRPr="00412AA8">
        <w:rPr>
          <w:rFonts w:eastAsia="Times New Roman"/>
          <w:bCs w:val="0"/>
          <w:color w:val="253646"/>
          <w:spacing w:val="0"/>
        </w:rPr>
        <w:t>(обществознание)</w:t>
      </w:r>
      <w:r w:rsidRPr="00412AA8">
        <w:rPr>
          <w:rFonts w:eastAsia="Times New Roman"/>
          <w:bCs w:val="0"/>
          <w:i/>
          <w:iCs/>
          <w:color w:val="253646"/>
          <w:spacing w:val="0"/>
        </w:rPr>
        <w:t>.</w:t>
      </w:r>
    </w:p>
    <w:p w:rsidR="00663E29" w:rsidRPr="00412AA8" w:rsidRDefault="00663E29" w:rsidP="00412AA8">
      <w:pPr>
        <w:numPr>
          <w:ilvl w:val="0"/>
          <w:numId w:val="1"/>
        </w:numPr>
        <w:spacing w:before="75" w:after="0" w:line="240" w:lineRule="auto"/>
        <w:ind w:left="165"/>
        <w:jc w:val="both"/>
        <w:rPr>
          <w:rFonts w:eastAsia="Times New Roman"/>
          <w:bCs w:val="0"/>
          <w:color w:val="253646"/>
          <w:spacing w:val="0"/>
        </w:rPr>
      </w:pPr>
      <w:r w:rsidRPr="00412AA8">
        <w:rPr>
          <w:rFonts w:eastAsia="Times New Roman"/>
          <w:bCs w:val="0"/>
          <w:color w:val="253646"/>
          <w:spacing w:val="0"/>
        </w:rPr>
        <w:t>2.Секция </w:t>
      </w:r>
      <w:r w:rsidRPr="00412AA8">
        <w:rPr>
          <w:rFonts w:eastAsia="Times New Roman"/>
          <w:bCs w:val="0"/>
          <w:i/>
          <w:iCs/>
          <w:color w:val="253646"/>
          <w:spacing w:val="0"/>
        </w:rPr>
        <w:t>«Великая Отечественная война: пока помним – живем!» </w:t>
      </w:r>
      <w:r w:rsidRPr="00412AA8">
        <w:rPr>
          <w:rFonts w:eastAsia="Times New Roman"/>
          <w:bCs w:val="0"/>
          <w:color w:val="253646"/>
          <w:spacing w:val="0"/>
        </w:rPr>
        <w:t>(история)</w:t>
      </w:r>
      <w:r w:rsidRPr="00412AA8">
        <w:rPr>
          <w:rFonts w:eastAsia="Times New Roman"/>
          <w:bCs w:val="0"/>
          <w:i/>
          <w:iCs/>
          <w:color w:val="253646"/>
          <w:spacing w:val="0"/>
        </w:rPr>
        <w:t>.</w:t>
      </w:r>
    </w:p>
    <w:p w:rsidR="00663E29" w:rsidRPr="00412AA8" w:rsidRDefault="00663E29" w:rsidP="00412AA8">
      <w:pPr>
        <w:numPr>
          <w:ilvl w:val="0"/>
          <w:numId w:val="1"/>
        </w:numPr>
        <w:spacing w:before="75" w:after="0" w:line="240" w:lineRule="auto"/>
        <w:ind w:left="165"/>
        <w:jc w:val="both"/>
        <w:rPr>
          <w:rFonts w:eastAsia="Times New Roman"/>
          <w:bCs w:val="0"/>
          <w:color w:val="253646"/>
          <w:spacing w:val="0"/>
        </w:rPr>
      </w:pPr>
      <w:r w:rsidRPr="00412AA8">
        <w:rPr>
          <w:rFonts w:eastAsia="Times New Roman"/>
          <w:bCs w:val="0"/>
          <w:color w:val="253646"/>
          <w:spacing w:val="0"/>
        </w:rPr>
        <w:t>3.Секция «</w:t>
      </w:r>
      <w:r w:rsidRPr="00412AA8">
        <w:rPr>
          <w:rFonts w:eastAsia="Times New Roman"/>
          <w:bCs w:val="0"/>
          <w:i/>
          <w:iCs/>
          <w:color w:val="253646"/>
          <w:spacing w:val="0"/>
        </w:rPr>
        <w:t>Роль русского языка в сохранении национальной идентичности</w:t>
      </w:r>
      <w:r w:rsidRPr="00412AA8">
        <w:rPr>
          <w:rFonts w:eastAsia="Times New Roman"/>
          <w:bCs w:val="0"/>
          <w:color w:val="253646"/>
          <w:spacing w:val="0"/>
        </w:rPr>
        <w:t>» (русский язык).</w:t>
      </w:r>
    </w:p>
    <w:p w:rsidR="00663E29" w:rsidRPr="00412AA8" w:rsidRDefault="00663E29" w:rsidP="00412AA8">
      <w:pPr>
        <w:numPr>
          <w:ilvl w:val="0"/>
          <w:numId w:val="1"/>
        </w:numPr>
        <w:spacing w:before="75" w:after="0" w:line="240" w:lineRule="auto"/>
        <w:ind w:left="165"/>
        <w:jc w:val="both"/>
        <w:rPr>
          <w:rFonts w:eastAsia="Times New Roman"/>
          <w:bCs w:val="0"/>
          <w:color w:val="253646"/>
          <w:spacing w:val="0"/>
        </w:rPr>
      </w:pPr>
      <w:r w:rsidRPr="00412AA8">
        <w:rPr>
          <w:rFonts w:eastAsia="Times New Roman"/>
          <w:bCs w:val="0"/>
          <w:color w:val="253646"/>
          <w:spacing w:val="0"/>
        </w:rPr>
        <w:t>4.Секция </w:t>
      </w:r>
      <w:r w:rsidRPr="00412AA8">
        <w:rPr>
          <w:rFonts w:eastAsia="Times New Roman"/>
          <w:bCs w:val="0"/>
          <w:i/>
          <w:iCs/>
          <w:color w:val="253646"/>
          <w:spacing w:val="0"/>
        </w:rPr>
        <w:t>«Духовно-нравственный потенциал русской литературы» </w:t>
      </w:r>
      <w:r w:rsidRPr="00412AA8">
        <w:rPr>
          <w:rFonts w:eastAsia="Times New Roman"/>
          <w:bCs w:val="0"/>
          <w:color w:val="253646"/>
          <w:spacing w:val="0"/>
        </w:rPr>
        <w:t>(литература).</w:t>
      </w:r>
    </w:p>
    <w:p w:rsidR="00663E29" w:rsidRPr="00412AA8" w:rsidRDefault="00663E29" w:rsidP="00412AA8">
      <w:pPr>
        <w:numPr>
          <w:ilvl w:val="0"/>
          <w:numId w:val="1"/>
        </w:numPr>
        <w:spacing w:before="75" w:after="0" w:line="240" w:lineRule="auto"/>
        <w:ind w:left="165"/>
        <w:jc w:val="both"/>
        <w:rPr>
          <w:rFonts w:eastAsia="Times New Roman"/>
          <w:bCs w:val="0"/>
          <w:color w:val="253646"/>
          <w:spacing w:val="0"/>
        </w:rPr>
      </w:pPr>
      <w:r w:rsidRPr="00412AA8">
        <w:rPr>
          <w:rFonts w:eastAsia="Times New Roman"/>
          <w:bCs w:val="0"/>
          <w:color w:val="253646"/>
          <w:spacing w:val="0"/>
        </w:rPr>
        <w:t>5.Секция </w:t>
      </w:r>
      <w:r w:rsidRPr="00412AA8">
        <w:rPr>
          <w:rFonts w:eastAsia="Times New Roman"/>
          <w:bCs w:val="0"/>
          <w:i/>
          <w:iCs/>
          <w:color w:val="253646"/>
          <w:spacing w:val="0"/>
        </w:rPr>
        <w:t>«Семейные ценности: прошлое, настоящее, будущее» </w:t>
      </w:r>
      <w:r w:rsidRPr="00412AA8">
        <w:rPr>
          <w:rFonts w:eastAsia="Times New Roman"/>
          <w:bCs w:val="0"/>
          <w:color w:val="253646"/>
          <w:spacing w:val="0"/>
        </w:rPr>
        <w:t>(нравственные основы семейной жизни)</w:t>
      </w:r>
      <w:r w:rsidRPr="00412AA8">
        <w:rPr>
          <w:rFonts w:eastAsia="Times New Roman"/>
          <w:bCs w:val="0"/>
          <w:i/>
          <w:iCs/>
          <w:color w:val="253646"/>
          <w:spacing w:val="0"/>
        </w:rPr>
        <w:t>.</w:t>
      </w:r>
    </w:p>
    <w:p w:rsidR="00663E29" w:rsidRPr="00412AA8" w:rsidRDefault="00663E29" w:rsidP="00412AA8">
      <w:pPr>
        <w:numPr>
          <w:ilvl w:val="0"/>
          <w:numId w:val="1"/>
        </w:numPr>
        <w:spacing w:before="75" w:after="0" w:line="240" w:lineRule="auto"/>
        <w:ind w:left="165"/>
        <w:jc w:val="both"/>
        <w:rPr>
          <w:rFonts w:eastAsia="Times New Roman"/>
          <w:bCs w:val="0"/>
          <w:color w:val="253646"/>
          <w:spacing w:val="0"/>
        </w:rPr>
      </w:pPr>
      <w:r w:rsidRPr="00412AA8">
        <w:rPr>
          <w:rFonts w:eastAsia="Times New Roman"/>
          <w:bCs w:val="0"/>
          <w:color w:val="253646"/>
          <w:spacing w:val="0"/>
        </w:rPr>
        <w:t>6.Секция </w:t>
      </w:r>
      <w:r w:rsidRPr="00412AA8">
        <w:rPr>
          <w:rFonts w:eastAsia="Times New Roman"/>
          <w:bCs w:val="0"/>
          <w:i/>
          <w:iCs/>
          <w:color w:val="253646"/>
          <w:spacing w:val="0"/>
        </w:rPr>
        <w:t>«Духовное наследие Самарского края» </w:t>
      </w:r>
      <w:r w:rsidRPr="00412AA8">
        <w:rPr>
          <w:rFonts w:eastAsia="Times New Roman"/>
          <w:bCs w:val="0"/>
          <w:color w:val="253646"/>
          <w:spacing w:val="0"/>
        </w:rPr>
        <w:t>(краеведение).</w:t>
      </w:r>
    </w:p>
    <w:p w:rsidR="00663E29" w:rsidRPr="00412AA8" w:rsidRDefault="00663E29" w:rsidP="00412AA8">
      <w:pPr>
        <w:numPr>
          <w:ilvl w:val="0"/>
          <w:numId w:val="1"/>
        </w:numPr>
        <w:spacing w:before="75" w:after="0" w:line="240" w:lineRule="auto"/>
        <w:ind w:left="165"/>
        <w:jc w:val="both"/>
        <w:rPr>
          <w:rFonts w:eastAsia="Times New Roman"/>
          <w:bCs w:val="0"/>
          <w:color w:val="253646"/>
          <w:spacing w:val="0"/>
        </w:rPr>
      </w:pPr>
      <w:r w:rsidRPr="00412AA8">
        <w:rPr>
          <w:rFonts w:eastAsia="Times New Roman"/>
          <w:b/>
          <w:color w:val="253646"/>
          <w:spacing w:val="0"/>
        </w:rPr>
        <w:t>7.</w:t>
      </w:r>
      <w:r w:rsidRPr="00412AA8">
        <w:rPr>
          <w:rFonts w:eastAsia="Times New Roman"/>
          <w:bCs w:val="0"/>
          <w:color w:val="253646"/>
          <w:spacing w:val="0"/>
        </w:rPr>
        <w:t>Секция </w:t>
      </w:r>
      <w:r w:rsidRPr="00412AA8">
        <w:rPr>
          <w:rFonts w:eastAsia="Times New Roman"/>
          <w:bCs w:val="0"/>
          <w:i/>
          <w:iCs/>
          <w:color w:val="253646"/>
          <w:spacing w:val="0"/>
        </w:rPr>
        <w:t>«Духовные ценности русской культуры» </w:t>
      </w:r>
      <w:r w:rsidRPr="00412AA8">
        <w:rPr>
          <w:rFonts w:eastAsia="Times New Roman"/>
          <w:bCs w:val="0"/>
          <w:color w:val="253646"/>
          <w:spacing w:val="0"/>
        </w:rPr>
        <w:t>(культура и искусство)</w:t>
      </w:r>
      <w:r w:rsidRPr="00412AA8">
        <w:rPr>
          <w:rFonts w:eastAsia="Times New Roman"/>
          <w:bCs w:val="0"/>
          <w:i/>
          <w:iCs/>
          <w:color w:val="253646"/>
          <w:spacing w:val="0"/>
        </w:rPr>
        <w:t>.</w:t>
      </w:r>
    </w:p>
    <w:p w:rsidR="00663E29" w:rsidRPr="00412AA8" w:rsidRDefault="00663E29" w:rsidP="00412AA8">
      <w:pPr>
        <w:spacing w:before="180" w:after="180" w:line="207" w:lineRule="atLeast"/>
        <w:ind w:left="709" w:hanging="425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/>
          <w:i/>
          <w:iCs/>
          <w:color w:val="0C1217"/>
          <w:spacing w:val="0"/>
        </w:rPr>
        <w:t>Направление «Литературное творчество учащихся»</w:t>
      </w:r>
    </w:p>
    <w:p w:rsidR="00663E29" w:rsidRPr="00412AA8" w:rsidRDefault="00663E29" w:rsidP="00412AA8">
      <w:pPr>
        <w:numPr>
          <w:ilvl w:val="0"/>
          <w:numId w:val="2"/>
        </w:numPr>
        <w:spacing w:before="75" w:after="0" w:line="240" w:lineRule="auto"/>
        <w:ind w:left="165"/>
        <w:jc w:val="both"/>
        <w:rPr>
          <w:rFonts w:eastAsia="Times New Roman"/>
          <w:bCs w:val="0"/>
          <w:color w:val="253646"/>
          <w:spacing w:val="0"/>
        </w:rPr>
      </w:pPr>
      <w:r w:rsidRPr="00412AA8">
        <w:rPr>
          <w:rFonts w:eastAsia="Times New Roman"/>
          <w:bCs w:val="0"/>
          <w:color w:val="253646"/>
          <w:spacing w:val="0"/>
        </w:rPr>
        <w:t>1.Поэтическое творчество учащихся («Юный поэт»).</w:t>
      </w:r>
    </w:p>
    <w:p w:rsidR="00663E29" w:rsidRPr="00412AA8" w:rsidRDefault="00663E29" w:rsidP="00412AA8">
      <w:pPr>
        <w:numPr>
          <w:ilvl w:val="0"/>
          <w:numId w:val="2"/>
        </w:numPr>
        <w:spacing w:before="75" w:after="0" w:line="240" w:lineRule="auto"/>
        <w:ind w:left="165"/>
        <w:jc w:val="both"/>
        <w:rPr>
          <w:rFonts w:eastAsia="Times New Roman"/>
          <w:bCs w:val="0"/>
          <w:color w:val="253646"/>
          <w:spacing w:val="0"/>
        </w:rPr>
      </w:pPr>
      <w:r w:rsidRPr="00412AA8">
        <w:rPr>
          <w:rFonts w:eastAsia="Times New Roman"/>
          <w:bCs w:val="0"/>
          <w:color w:val="253646"/>
          <w:spacing w:val="0"/>
        </w:rPr>
        <w:t>2.Художественное творчество учащихся («Сказка», «Парафраз», «Рассказ»).</w:t>
      </w:r>
    </w:p>
    <w:p w:rsidR="00663E29" w:rsidRPr="00412AA8" w:rsidRDefault="00663E29" w:rsidP="00412AA8">
      <w:pPr>
        <w:spacing w:before="180" w:after="180" w:line="207" w:lineRule="atLeast"/>
        <w:ind w:left="709" w:hanging="425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/>
          <w:i/>
          <w:iCs/>
          <w:color w:val="0C1217"/>
          <w:spacing w:val="0"/>
        </w:rPr>
        <w:t>Направление «Художественное чтение»</w:t>
      </w:r>
    </w:p>
    <w:p w:rsidR="00663E29" w:rsidRPr="00412AA8" w:rsidRDefault="00663E29" w:rsidP="00412AA8">
      <w:pPr>
        <w:numPr>
          <w:ilvl w:val="0"/>
          <w:numId w:val="3"/>
        </w:numPr>
        <w:spacing w:before="75" w:after="0" w:line="240" w:lineRule="auto"/>
        <w:ind w:left="165"/>
        <w:jc w:val="both"/>
        <w:rPr>
          <w:rFonts w:eastAsia="Times New Roman"/>
          <w:bCs w:val="0"/>
          <w:color w:val="253646"/>
          <w:spacing w:val="0"/>
        </w:rPr>
      </w:pPr>
      <w:r w:rsidRPr="00412AA8">
        <w:rPr>
          <w:rFonts w:eastAsia="Times New Roman"/>
          <w:bCs w:val="0"/>
          <w:color w:val="253646"/>
          <w:spacing w:val="0"/>
        </w:rPr>
        <w:t>1.Выразительное чтение поэтических художественных произведений.</w:t>
      </w:r>
    </w:p>
    <w:p w:rsidR="00663E29" w:rsidRPr="00412AA8" w:rsidRDefault="00663E29" w:rsidP="00412AA8">
      <w:pPr>
        <w:numPr>
          <w:ilvl w:val="0"/>
          <w:numId w:val="3"/>
        </w:numPr>
        <w:spacing w:before="75" w:after="0" w:line="240" w:lineRule="auto"/>
        <w:ind w:left="165"/>
        <w:jc w:val="both"/>
        <w:rPr>
          <w:rFonts w:eastAsia="Times New Roman"/>
          <w:bCs w:val="0"/>
          <w:color w:val="253646"/>
          <w:spacing w:val="0"/>
        </w:rPr>
      </w:pPr>
      <w:r w:rsidRPr="00412AA8">
        <w:rPr>
          <w:rFonts w:eastAsia="Times New Roman"/>
          <w:bCs w:val="0"/>
          <w:color w:val="253646"/>
          <w:spacing w:val="0"/>
        </w:rPr>
        <w:t>2.Выразительное чтение прозаических произведений мастеров художественного слова.</w:t>
      </w:r>
    </w:p>
    <w:p w:rsidR="00663E29" w:rsidRPr="00412AA8" w:rsidRDefault="00663E29" w:rsidP="00412AA8">
      <w:pPr>
        <w:spacing w:after="0" w:line="207" w:lineRule="atLeast"/>
        <w:ind w:left="284" w:right="-284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/>
          <w:i/>
          <w:iCs/>
          <w:color w:val="0C1217"/>
          <w:spacing w:val="0"/>
        </w:rPr>
        <w:t>Направление «Методическая разработка»</w:t>
      </w:r>
    </w:p>
    <w:p w:rsidR="00663E29" w:rsidRPr="00412AA8" w:rsidRDefault="00663E29" w:rsidP="00412AA8">
      <w:pPr>
        <w:spacing w:before="180" w:after="180" w:line="207" w:lineRule="atLeast"/>
        <w:ind w:right="-284" w:firstLine="709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Оргкомитет</w:t>
      </w:r>
      <w:r w:rsidRPr="00412AA8">
        <w:rPr>
          <w:rFonts w:eastAsia="Times New Roman"/>
          <w:b/>
          <w:color w:val="0C1217"/>
          <w:spacing w:val="0"/>
        </w:rPr>
        <w:t> </w:t>
      </w:r>
      <w:r w:rsidRPr="00412AA8">
        <w:rPr>
          <w:rFonts w:eastAsia="Times New Roman"/>
          <w:bCs w:val="0"/>
          <w:color w:val="0C1217"/>
          <w:spacing w:val="0"/>
        </w:rPr>
        <w:t>XX Областных школьных Кирилло-Мефодиевских чтений предлагает педагогам представить свои выступления в форме мастер-класса:</w:t>
      </w:r>
    </w:p>
    <w:p w:rsidR="00663E29" w:rsidRPr="00412AA8" w:rsidRDefault="00663E29" w:rsidP="00412AA8">
      <w:pPr>
        <w:spacing w:after="0" w:line="207" w:lineRule="atLeast"/>
        <w:ind w:left="786" w:right="-187" w:hanging="360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lastRenderedPageBreak/>
        <w:t>       Лучший урок (занятие) по основам православной культуры (основам духовно-нравственной культуры народов России) для общеобразовательного учреждения.</w:t>
      </w:r>
    </w:p>
    <w:p w:rsidR="00663E29" w:rsidRPr="00412AA8" w:rsidRDefault="00663E29" w:rsidP="00412AA8">
      <w:pPr>
        <w:spacing w:after="0" w:line="207" w:lineRule="atLeast"/>
        <w:ind w:left="786" w:right="-187" w:hanging="360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       Лучший</w:t>
      </w:r>
      <w:r w:rsidRPr="00412AA8">
        <w:rPr>
          <w:rFonts w:eastAsia="Times New Roman"/>
          <w:b/>
          <w:color w:val="0C1217"/>
          <w:spacing w:val="0"/>
        </w:rPr>
        <w:t> </w:t>
      </w:r>
      <w:r w:rsidRPr="00412AA8">
        <w:rPr>
          <w:rFonts w:eastAsia="Times New Roman"/>
          <w:bCs w:val="0"/>
          <w:color w:val="0C1217"/>
          <w:spacing w:val="0"/>
        </w:rPr>
        <w:t xml:space="preserve">урок (занятие) по основам православной культуры (основам духовно-нравственной культуры народов России) для образовательной организации, имеющей </w:t>
      </w:r>
      <w:proofErr w:type="spellStart"/>
      <w:r w:rsidRPr="00412AA8">
        <w:rPr>
          <w:rFonts w:eastAsia="Times New Roman"/>
          <w:bCs w:val="0"/>
          <w:color w:val="0C1217"/>
          <w:spacing w:val="0"/>
        </w:rPr>
        <w:t>православно</w:t>
      </w:r>
      <w:proofErr w:type="spellEnd"/>
      <w:r w:rsidRPr="00412AA8">
        <w:rPr>
          <w:rFonts w:eastAsia="Times New Roman"/>
          <w:bCs w:val="0"/>
          <w:color w:val="0C1217"/>
          <w:spacing w:val="0"/>
        </w:rPr>
        <w:t xml:space="preserve"> направленную специфику.</w:t>
      </w:r>
    </w:p>
    <w:p w:rsidR="00663E29" w:rsidRPr="00412AA8" w:rsidRDefault="00663E29" w:rsidP="00412AA8">
      <w:pPr>
        <w:spacing w:after="0" w:line="207" w:lineRule="atLeast"/>
        <w:ind w:left="786" w:right="-187" w:hanging="360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       Лучший православный образовательный проект будущего педагога (факультативный курс, программа внеклассной и внешкольной деятельности, социальный проект). В данной номинации принимают участие студенты высших учебных заведений и аспиранты не старше 27 лет.</w:t>
      </w:r>
    </w:p>
    <w:p w:rsidR="00663E29" w:rsidRPr="00412AA8" w:rsidRDefault="00663E29" w:rsidP="00412AA8">
      <w:pPr>
        <w:spacing w:after="0" w:line="207" w:lineRule="atLeast"/>
        <w:ind w:left="786" w:right="-187" w:hanging="360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       Лучший урок (занятие) по курсу «Нравственные основы семейной жизни».</w:t>
      </w:r>
    </w:p>
    <w:p w:rsidR="00663E29" w:rsidRPr="00412AA8" w:rsidRDefault="00663E29" w:rsidP="00412AA8">
      <w:pPr>
        <w:spacing w:after="0" w:line="207" w:lineRule="atLeast"/>
        <w:ind w:left="786" w:right="-187" w:hanging="360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       Современные технологии в практике духовно-нравственного образования.</w:t>
      </w:r>
    </w:p>
    <w:p w:rsidR="00663E29" w:rsidRDefault="00663E29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/>
          <w:color w:val="0C1217"/>
          <w:spacing w:val="0"/>
        </w:rPr>
        <w:br w:type="textWrapping" w:clear="all"/>
      </w: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412AA8" w:rsidRDefault="00412AA8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</w:p>
    <w:p w:rsidR="00663E29" w:rsidRPr="00412AA8" w:rsidRDefault="00663E29" w:rsidP="00412AA8">
      <w:pPr>
        <w:spacing w:before="180" w:after="180" w:line="207" w:lineRule="atLeast"/>
        <w:jc w:val="right"/>
        <w:rPr>
          <w:rFonts w:eastAsia="Times New Roman"/>
          <w:bCs w:val="0"/>
          <w:color w:val="0C1217"/>
          <w:spacing w:val="0"/>
        </w:rPr>
      </w:pPr>
      <w:bookmarkStart w:id="0" w:name="_GoBack"/>
      <w:bookmarkEnd w:id="0"/>
      <w:r w:rsidRPr="00412AA8">
        <w:rPr>
          <w:rFonts w:eastAsia="Times New Roman"/>
          <w:b/>
          <w:color w:val="0C1217"/>
          <w:spacing w:val="0"/>
        </w:rPr>
        <w:lastRenderedPageBreak/>
        <w:t>Приложение 2</w:t>
      </w:r>
    </w:p>
    <w:p w:rsidR="00663E29" w:rsidRPr="00412AA8" w:rsidRDefault="00663E29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 </w:t>
      </w:r>
    </w:p>
    <w:p w:rsidR="00663E29" w:rsidRPr="00412AA8" w:rsidRDefault="00663E29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 </w:t>
      </w:r>
    </w:p>
    <w:p w:rsidR="00663E29" w:rsidRPr="00412AA8" w:rsidRDefault="00663E29" w:rsidP="00412AA8">
      <w:pPr>
        <w:spacing w:before="180" w:after="180" w:line="207" w:lineRule="atLeast"/>
        <w:ind w:right="424" w:firstLine="708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/>
          <w:color w:val="0C1217"/>
          <w:spacing w:val="0"/>
        </w:rPr>
        <w:t>Требования и критерии оценивания выступления в направлении «Методическая разработка»</w:t>
      </w:r>
    </w:p>
    <w:p w:rsidR="00663E29" w:rsidRPr="00412AA8" w:rsidRDefault="00663E29" w:rsidP="00412AA8">
      <w:pPr>
        <w:spacing w:before="180" w:after="180" w:line="207" w:lineRule="atLeast"/>
        <w:ind w:right="424" w:firstLine="708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Педагоги, допущенные экспертным советом к участию в направлении «Методическая разработка»</w:t>
      </w:r>
      <w:r w:rsidRPr="00412AA8">
        <w:rPr>
          <w:rFonts w:eastAsia="Times New Roman"/>
          <w:bCs w:val="0"/>
          <w:i/>
          <w:iCs/>
          <w:color w:val="0C1217"/>
          <w:spacing w:val="0"/>
        </w:rPr>
        <w:t>,</w:t>
      </w:r>
      <w:r w:rsidRPr="00412AA8">
        <w:rPr>
          <w:rFonts w:eastAsia="Times New Roman"/>
          <w:bCs w:val="0"/>
          <w:color w:val="0C1217"/>
          <w:spacing w:val="0"/>
        </w:rPr>
        <w:t> представляют свои выступления в форме мастер-класса.</w:t>
      </w:r>
    </w:p>
    <w:p w:rsidR="00663E29" w:rsidRPr="00412AA8" w:rsidRDefault="00663E29" w:rsidP="00412AA8">
      <w:pPr>
        <w:spacing w:before="180" w:after="180" w:line="207" w:lineRule="atLeast"/>
        <w:ind w:right="424" w:firstLine="708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Формат выступления – публичная демонстрация педагогического мастерства (образовательных технологий, методов, эффективных приемов взаимодействия с детской и взрослой аудиторией). Учитель представляет урок, занятие внеурочной деятельности, сценарий совместного мероприятия с родителями, занятие родительского лектория, просветительскую лекцию для родителей и общественности и другие формы выступления.</w:t>
      </w:r>
    </w:p>
    <w:p w:rsidR="00663E29" w:rsidRPr="00412AA8" w:rsidRDefault="00663E29" w:rsidP="00412AA8">
      <w:pPr>
        <w:spacing w:before="180" w:after="180" w:line="207" w:lineRule="atLeast"/>
        <w:ind w:right="424" w:firstLine="708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Регламент выступления – не более 15 минут.</w:t>
      </w:r>
    </w:p>
    <w:p w:rsidR="00663E29" w:rsidRPr="00412AA8" w:rsidRDefault="00663E29" w:rsidP="00412AA8">
      <w:pPr>
        <w:spacing w:before="180" w:after="180" w:line="207" w:lineRule="atLeast"/>
        <w:ind w:right="424" w:firstLine="708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Критерии оценивания мастер-класса:</w:t>
      </w:r>
    </w:p>
    <w:p w:rsidR="00663E29" w:rsidRPr="00412AA8" w:rsidRDefault="00663E29" w:rsidP="00412AA8">
      <w:pPr>
        <w:spacing w:before="180" w:after="180" w:line="207" w:lineRule="atLeast"/>
        <w:ind w:right="425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 xml:space="preserve">1. Актуальность профессиональной проблемы, связанной с духовно-нравственным воспитанием </w:t>
      </w:r>
      <w:proofErr w:type="gramStart"/>
      <w:r w:rsidRPr="00412AA8">
        <w:rPr>
          <w:rFonts w:eastAsia="Times New Roman"/>
          <w:bCs w:val="0"/>
          <w:color w:val="0C1217"/>
          <w:spacing w:val="0"/>
        </w:rPr>
        <w:t>обучающихся</w:t>
      </w:r>
      <w:proofErr w:type="gramEnd"/>
      <w:r w:rsidRPr="00412AA8">
        <w:rPr>
          <w:rFonts w:eastAsia="Times New Roman"/>
          <w:bCs w:val="0"/>
          <w:color w:val="0C1217"/>
          <w:spacing w:val="0"/>
        </w:rPr>
        <w:t>.</w:t>
      </w:r>
    </w:p>
    <w:p w:rsidR="00663E29" w:rsidRPr="00412AA8" w:rsidRDefault="00663E29" w:rsidP="00412AA8">
      <w:pPr>
        <w:spacing w:before="180" w:after="180" w:line="207" w:lineRule="atLeast"/>
        <w:ind w:right="425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2. Цельность педагогической идеи, заложенной в выступлении.</w:t>
      </w:r>
    </w:p>
    <w:p w:rsidR="00663E29" w:rsidRPr="00412AA8" w:rsidRDefault="00663E29" w:rsidP="00412AA8">
      <w:pPr>
        <w:spacing w:before="180" w:after="180" w:line="207" w:lineRule="atLeast"/>
        <w:ind w:right="424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 xml:space="preserve">3. Умение создавать и поддерживать высокий уровень мотивации </w:t>
      </w:r>
      <w:proofErr w:type="gramStart"/>
      <w:r w:rsidRPr="00412AA8">
        <w:rPr>
          <w:rFonts w:eastAsia="Times New Roman"/>
          <w:bCs w:val="0"/>
          <w:color w:val="0C1217"/>
          <w:spacing w:val="0"/>
        </w:rPr>
        <w:t>обучающихся</w:t>
      </w:r>
      <w:proofErr w:type="gramEnd"/>
      <w:r w:rsidRPr="00412AA8">
        <w:rPr>
          <w:rFonts w:eastAsia="Times New Roman"/>
          <w:bCs w:val="0"/>
          <w:color w:val="0C1217"/>
          <w:spacing w:val="0"/>
        </w:rPr>
        <w:t>.</w:t>
      </w:r>
    </w:p>
    <w:p w:rsidR="00663E29" w:rsidRPr="00412AA8" w:rsidRDefault="00663E29" w:rsidP="00412AA8">
      <w:pPr>
        <w:spacing w:before="180" w:after="180" w:line="207" w:lineRule="atLeast"/>
        <w:ind w:right="424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4. Методическая ценность и практическая направленность мастер-класса.</w:t>
      </w:r>
    </w:p>
    <w:p w:rsidR="00663E29" w:rsidRPr="00412AA8" w:rsidRDefault="00663E29" w:rsidP="00412AA8">
      <w:pPr>
        <w:spacing w:before="180" w:after="180" w:line="207" w:lineRule="atLeast"/>
        <w:ind w:right="424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5. Использование эффективных образовательных технологий.</w:t>
      </w:r>
    </w:p>
    <w:p w:rsidR="00663E29" w:rsidRPr="00412AA8" w:rsidRDefault="00663E29" w:rsidP="00412AA8">
      <w:pPr>
        <w:spacing w:before="180" w:after="180" w:line="207" w:lineRule="atLeast"/>
        <w:ind w:right="424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6. Целесообразность и достаточность выбранных средств подачи материала.</w:t>
      </w:r>
    </w:p>
    <w:p w:rsidR="00663E29" w:rsidRPr="00412AA8" w:rsidRDefault="00663E29" w:rsidP="00412AA8">
      <w:pPr>
        <w:spacing w:before="180" w:after="180" w:line="207" w:lineRule="atLeast"/>
        <w:ind w:right="424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7. Яркость, эмоциональность и образность выступления.</w:t>
      </w:r>
    </w:p>
    <w:p w:rsidR="00663E29" w:rsidRPr="00412AA8" w:rsidRDefault="00663E29" w:rsidP="00412AA8">
      <w:pPr>
        <w:spacing w:before="180" w:after="180" w:line="240" w:lineRule="auto"/>
        <w:jc w:val="both"/>
        <w:rPr>
          <w:rFonts w:eastAsia="Times New Roman"/>
          <w:bCs w:val="0"/>
          <w:color w:val="0C1217"/>
          <w:spacing w:val="0"/>
        </w:rPr>
      </w:pPr>
      <w:r w:rsidRPr="00412AA8">
        <w:rPr>
          <w:rFonts w:eastAsia="Times New Roman"/>
          <w:bCs w:val="0"/>
          <w:color w:val="0C1217"/>
          <w:spacing w:val="0"/>
        </w:rPr>
        <w:t>Выступление участника может подразумевать наличие медиа и мультимедиа компонентов, обеспечивающих наглядность материала, его интерактивность и доступность. </w:t>
      </w:r>
    </w:p>
    <w:p w:rsidR="00286287" w:rsidRPr="00412AA8" w:rsidRDefault="00286287" w:rsidP="00412AA8">
      <w:pPr>
        <w:jc w:val="both"/>
      </w:pPr>
    </w:p>
    <w:sectPr w:rsidR="00286287" w:rsidRPr="00412AA8" w:rsidSect="00412AA8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5186"/>
    <w:multiLevelType w:val="multilevel"/>
    <w:tmpl w:val="8EA49F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3BE5743"/>
    <w:multiLevelType w:val="multilevel"/>
    <w:tmpl w:val="BE0688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7AB7651"/>
    <w:multiLevelType w:val="multilevel"/>
    <w:tmpl w:val="C9765E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9"/>
    <w:rsid w:val="00286287"/>
    <w:rsid w:val="00412AA8"/>
    <w:rsid w:val="00663E29"/>
    <w:rsid w:val="00A23160"/>
    <w:rsid w:val="00D5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1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bCs/>
      <w:lang w:eastAsia="ru-RU"/>
    </w:rPr>
  </w:style>
  <w:style w:type="paragraph" w:styleId="2">
    <w:name w:val="heading 2"/>
    <w:basedOn w:val="a"/>
    <w:link w:val="20"/>
    <w:uiPriority w:val="9"/>
    <w:qFormat/>
    <w:rsid w:val="00663E29"/>
    <w:pPr>
      <w:spacing w:before="100" w:beforeAutospacing="1" w:after="100" w:afterAutospacing="1" w:line="240" w:lineRule="auto"/>
      <w:outlineLvl w:val="1"/>
    </w:pPr>
    <w:rPr>
      <w:rFonts w:eastAsia="Times New Roman"/>
      <w:b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E29"/>
    <w:rPr>
      <w:rFonts w:eastAsia="Times New Roman"/>
      <w:b/>
      <w:bCs/>
      <w:spacing w:val="0"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663E29"/>
  </w:style>
  <w:style w:type="paragraph" w:styleId="a3">
    <w:name w:val="Normal (Web)"/>
    <w:basedOn w:val="a"/>
    <w:uiPriority w:val="99"/>
    <w:unhideWhenUsed/>
    <w:rsid w:val="00663E29"/>
    <w:pPr>
      <w:spacing w:before="100" w:beforeAutospacing="1" w:after="100" w:afterAutospacing="1" w:line="240" w:lineRule="auto"/>
    </w:pPr>
    <w:rPr>
      <w:rFonts w:eastAsia="Times New Roman"/>
      <w:bCs w:val="0"/>
      <w:spacing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3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1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bCs/>
      <w:lang w:eastAsia="ru-RU"/>
    </w:rPr>
  </w:style>
  <w:style w:type="paragraph" w:styleId="2">
    <w:name w:val="heading 2"/>
    <w:basedOn w:val="a"/>
    <w:link w:val="20"/>
    <w:uiPriority w:val="9"/>
    <w:qFormat/>
    <w:rsid w:val="00663E29"/>
    <w:pPr>
      <w:spacing w:before="100" w:beforeAutospacing="1" w:after="100" w:afterAutospacing="1" w:line="240" w:lineRule="auto"/>
      <w:outlineLvl w:val="1"/>
    </w:pPr>
    <w:rPr>
      <w:rFonts w:eastAsia="Times New Roman"/>
      <w:b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E29"/>
    <w:rPr>
      <w:rFonts w:eastAsia="Times New Roman"/>
      <w:b/>
      <w:bCs/>
      <w:spacing w:val="0"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663E29"/>
  </w:style>
  <w:style w:type="paragraph" w:styleId="a3">
    <w:name w:val="Normal (Web)"/>
    <w:basedOn w:val="a"/>
    <w:uiPriority w:val="99"/>
    <w:unhideWhenUsed/>
    <w:rsid w:val="00663E29"/>
    <w:pPr>
      <w:spacing w:before="100" w:beforeAutospacing="1" w:after="100" w:afterAutospacing="1" w:line="240" w:lineRule="auto"/>
    </w:pPr>
    <w:rPr>
      <w:rFonts w:eastAsia="Times New Roman"/>
      <w:bCs w:val="0"/>
      <w:spacing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3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8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2" w:space="1" w:color="AFC2D4"/>
            <w:right w:val="none" w:sz="0" w:space="0" w:color="auto"/>
          </w:divBdr>
        </w:div>
        <w:div w:id="1859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CB8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ch3120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M767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pkr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pkrokpo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Алексей Владимирович</cp:lastModifiedBy>
  <cp:revision>2</cp:revision>
  <dcterms:created xsi:type="dcterms:W3CDTF">2020-02-28T06:33:00Z</dcterms:created>
  <dcterms:modified xsi:type="dcterms:W3CDTF">2020-03-03T08:20:00Z</dcterms:modified>
</cp:coreProperties>
</file>